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AD" w:rsidRPr="00886C13" w:rsidRDefault="00886C13" w:rsidP="00886C13">
      <w:pPr>
        <w:rPr>
          <w:b/>
          <w:sz w:val="48"/>
          <w:szCs w:val="48"/>
        </w:rPr>
      </w:pPr>
      <w:r w:rsidRPr="005547DE">
        <w:rPr>
          <w:noProof/>
        </w:rPr>
        <w:drawing>
          <wp:anchor distT="0" distB="0" distL="114300" distR="114300" simplePos="0" relativeHeight="251659264" behindDoc="0" locked="0" layoutInCell="1" allowOverlap="1" wp14:anchorId="5B5DF915" wp14:editId="3F2985A0">
            <wp:simplePos x="0" y="0"/>
            <wp:positionH relativeFrom="column">
              <wp:posOffset>4914900</wp:posOffset>
            </wp:positionH>
            <wp:positionV relativeFrom="paragraph">
              <wp:posOffset>-243840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6489" w:rsidRPr="00886C13">
        <w:rPr>
          <w:b/>
          <w:sz w:val="48"/>
          <w:szCs w:val="48"/>
        </w:rPr>
        <w:t>Princes Bridge restoration</w:t>
      </w:r>
    </w:p>
    <w:p w:rsidR="00DB6489" w:rsidRPr="009539A7" w:rsidRDefault="00DB6489" w:rsidP="006A27ED">
      <w:pPr>
        <w:rPr>
          <w:b/>
        </w:rPr>
      </w:pPr>
      <w:r w:rsidRPr="009539A7">
        <w:rPr>
          <w:b/>
        </w:rPr>
        <w:t>Project update</w:t>
      </w:r>
      <w:r w:rsidR="00886C13">
        <w:rPr>
          <w:b/>
        </w:rPr>
        <w:t xml:space="preserve"> - </w:t>
      </w:r>
      <w:r w:rsidRPr="009539A7">
        <w:rPr>
          <w:b/>
        </w:rPr>
        <w:t>October 2023</w:t>
      </w:r>
    </w:p>
    <w:p w:rsidR="00886C13" w:rsidRDefault="00886C13" w:rsidP="009539A7"/>
    <w:p w:rsidR="009539A7" w:rsidRDefault="009539A7" w:rsidP="009539A7">
      <w:r>
        <w:t xml:space="preserve">City of Melbourne is restoring the iconic 135-year-old Princes Bridge to ensure it can continue to support residents, workers and visitors for generations to come. </w:t>
      </w:r>
    </w:p>
    <w:p w:rsidR="009539A7" w:rsidRDefault="009539A7" w:rsidP="009539A7">
      <w:r>
        <w:t xml:space="preserve">These works </w:t>
      </w:r>
      <w:proofErr w:type="gramStart"/>
      <w:r>
        <w:t>will be delivered</w:t>
      </w:r>
      <w:proofErr w:type="gramEnd"/>
      <w:r>
        <w:t xml:space="preserve"> in sections</w:t>
      </w:r>
      <w:r w:rsidR="00B44D13">
        <w:t xml:space="preserve"> over the next three years</w:t>
      </w:r>
      <w:r>
        <w:t>, starting with Sec</w:t>
      </w:r>
      <w:r w:rsidR="006F1D36">
        <w:t>tion 1 at the south end of the b</w:t>
      </w:r>
      <w:r>
        <w:t xml:space="preserve">ridge between piers 7 and 10. </w:t>
      </w:r>
    </w:p>
    <w:p w:rsidR="00886C13" w:rsidRPr="00886C13" w:rsidRDefault="00886C13" w:rsidP="00886C13">
      <w:pPr>
        <w:pStyle w:val="NormalWeb"/>
        <w:spacing w:before="300" w:beforeAutospacing="0" w:after="0" w:afterAutospacing="0" w:line="315" w:lineRule="atLeast"/>
        <w:textAlignment w:val="center"/>
        <w:rPr>
          <w:rFonts w:ascii="Arial" w:hAnsi="Arial" w:cs="Arial"/>
          <w:color w:val="000000"/>
          <w:position w:val="17"/>
          <w:sz w:val="21"/>
          <w:szCs w:val="21"/>
        </w:rPr>
      </w:pPr>
      <w:proofErr w:type="gramStart"/>
      <w:r>
        <w:rPr>
          <w:rFonts w:ascii="Arial" w:hAnsi="Arial" w:cs="Arial"/>
          <w:color w:val="000000"/>
          <w:position w:val="17"/>
          <w:sz w:val="21"/>
          <w:szCs w:val="21"/>
        </w:rPr>
        <w:t>We’ve</w:t>
      </w:r>
      <w:proofErr w:type="gramEnd"/>
      <w:r>
        <w:rPr>
          <w:rFonts w:ascii="Arial" w:hAnsi="Arial" w:cs="Arial"/>
          <w:color w:val="000000"/>
          <w:position w:val="17"/>
          <w:sz w:val="21"/>
          <w:szCs w:val="21"/>
        </w:rPr>
        <w:t xml:space="preserve"> now established a worker's compound along Boathouse Drive which will be in place for the duration of the project and scaffolding will be assembled along the first section of the bridge.</w:t>
      </w:r>
    </w:p>
    <w:p w:rsidR="009539A7" w:rsidRDefault="006F1D36" w:rsidP="009539A7">
      <w:r>
        <w:t>Work</w:t>
      </w:r>
      <w:r w:rsidR="009539A7">
        <w:t xml:space="preserve"> in this section is anticipated to be com</w:t>
      </w:r>
      <w:r>
        <w:t xml:space="preserve">plete by mid to </w:t>
      </w:r>
      <w:proofErr w:type="gramStart"/>
      <w:r>
        <w:t>late-next</w:t>
      </w:r>
      <w:proofErr w:type="gramEnd"/>
      <w:r>
        <w:t xml:space="preserve"> 2024.</w:t>
      </w:r>
    </w:p>
    <w:p w:rsidR="006F1D36" w:rsidRPr="006F1D36" w:rsidRDefault="006F1D36" w:rsidP="006F1D36">
      <w:pPr>
        <w:rPr>
          <w:b/>
        </w:rPr>
      </w:pPr>
      <w:r w:rsidRPr="006F1D36">
        <w:rPr>
          <w:b/>
        </w:rPr>
        <w:t>Upcoming works</w:t>
      </w:r>
    </w:p>
    <w:p w:rsidR="006F1D36" w:rsidRDefault="006F1D36" w:rsidP="006F1D36">
      <w:r>
        <w:t xml:space="preserve">The Princes Bridge restoration works include: </w:t>
      </w:r>
    </w:p>
    <w:p w:rsidR="006F1D36" w:rsidRDefault="006F1D36" w:rsidP="006F1D36">
      <w:pPr>
        <w:pStyle w:val="ListParagraph"/>
        <w:numPr>
          <w:ilvl w:val="0"/>
          <w:numId w:val="2"/>
        </w:numPr>
      </w:pPr>
      <w:r>
        <w:t>Replacing weathered bluestone blocks</w:t>
      </w:r>
    </w:p>
    <w:p w:rsidR="006F1D36" w:rsidRDefault="006F1D36" w:rsidP="006F1D36">
      <w:pPr>
        <w:pStyle w:val="ListParagraph"/>
        <w:numPr>
          <w:ilvl w:val="0"/>
          <w:numId w:val="2"/>
        </w:numPr>
      </w:pPr>
      <w:r>
        <w:t>Realigning and cleaning bluestone blocks</w:t>
      </w:r>
    </w:p>
    <w:p w:rsidR="006F1D36" w:rsidRDefault="006F1D36" w:rsidP="006F1D36">
      <w:pPr>
        <w:pStyle w:val="ListParagraph"/>
        <w:numPr>
          <w:ilvl w:val="0"/>
          <w:numId w:val="2"/>
        </w:numPr>
      </w:pPr>
      <w:r>
        <w:t>Repairing and repainting iron facades</w:t>
      </w:r>
    </w:p>
    <w:p w:rsidR="008B10BF" w:rsidRDefault="006F1D36" w:rsidP="006F1D36">
      <w:pPr>
        <w:pStyle w:val="ListParagraph"/>
        <w:numPr>
          <w:ilvl w:val="0"/>
          <w:numId w:val="2"/>
        </w:numPr>
      </w:pPr>
      <w:r>
        <w:t>Rewiring public lighting</w:t>
      </w:r>
    </w:p>
    <w:p w:rsidR="008B10BF" w:rsidRPr="00297305" w:rsidRDefault="00297305" w:rsidP="00297305">
      <w:pPr>
        <w:rPr>
          <w:b/>
        </w:rPr>
      </w:pPr>
      <w:r w:rsidRPr="00297305">
        <w:rPr>
          <w:b/>
        </w:rPr>
        <w:t>Hours of work</w:t>
      </w:r>
    </w:p>
    <w:p w:rsidR="00DF2956" w:rsidRDefault="00297305" w:rsidP="00DF2956">
      <w:r w:rsidRPr="00297305">
        <w:t xml:space="preserve">All works </w:t>
      </w:r>
      <w:proofErr w:type="gramStart"/>
      <w:r w:rsidRPr="00297305">
        <w:t>will be carried out</w:t>
      </w:r>
      <w:proofErr w:type="gramEnd"/>
      <w:r w:rsidRPr="00297305">
        <w:t xml:space="preserve"> between</w:t>
      </w:r>
      <w:r>
        <w:t xml:space="preserve"> 7am to 4pm Monday to Friday and 8am to 3pm on Saturday when required.</w:t>
      </w:r>
      <w:r w:rsidR="00DF2956" w:rsidRPr="00DF2956">
        <w:t xml:space="preserve"> </w:t>
      </w:r>
    </w:p>
    <w:p w:rsidR="00297305" w:rsidRDefault="00DF2956" w:rsidP="00297305">
      <w:r>
        <w:t>To ensure there is minimal disruption over the summer period, works will pause from 21 December 2023 to 15 January 2024.</w:t>
      </w:r>
    </w:p>
    <w:p w:rsidR="00297305" w:rsidRDefault="00297305" w:rsidP="00297305">
      <w:pPr>
        <w:rPr>
          <w:b/>
        </w:rPr>
      </w:pPr>
      <w:r>
        <w:rPr>
          <w:b/>
        </w:rPr>
        <w:t>Pedestrian access</w:t>
      </w:r>
    </w:p>
    <w:p w:rsidR="00297305" w:rsidRPr="00297305" w:rsidRDefault="00297305" w:rsidP="00297305">
      <w:r>
        <w:t xml:space="preserve">Access under the bridge and along the bridge may be restricted for short </w:t>
      </w:r>
      <w:proofErr w:type="gramStart"/>
      <w:r>
        <w:t>periods of time</w:t>
      </w:r>
      <w:proofErr w:type="gramEnd"/>
      <w:r>
        <w:t xml:space="preserve"> throughout the project. Traffic management will be in place to support movement around the work area.</w:t>
      </w:r>
    </w:p>
    <w:p w:rsidR="005F5C2D" w:rsidRPr="005F5C2D" w:rsidRDefault="006F1D36" w:rsidP="00297305">
      <w:pPr>
        <w:rPr>
          <w:b/>
        </w:rPr>
      </w:pPr>
      <w:r w:rsidRPr="005F5C2D">
        <w:rPr>
          <w:b/>
        </w:rPr>
        <w:t xml:space="preserve">Future updates </w:t>
      </w:r>
    </w:p>
    <w:p w:rsidR="006F1D36" w:rsidRDefault="006F1D36" w:rsidP="00297305">
      <w:r w:rsidRPr="006F1D36">
        <w:t xml:space="preserve">We will continue to update </w:t>
      </w:r>
      <w:r w:rsidR="005F5C2D">
        <w:t>the community</w:t>
      </w:r>
      <w:r w:rsidRPr="006F1D36">
        <w:t xml:space="preserve"> through </w:t>
      </w:r>
      <w:r w:rsidR="005F5C2D">
        <w:t>regular</w:t>
      </w:r>
      <w:r w:rsidRPr="006F1D36">
        <w:t xml:space="preserve"> construction bulletins, along with additional notifications when we reach key construction milestones.</w:t>
      </w:r>
    </w:p>
    <w:p w:rsidR="00886C13" w:rsidRPr="00886C13" w:rsidRDefault="00886C13" w:rsidP="00886C13">
      <w:pPr>
        <w:rPr>
          <w:b/>
        </w:rPr>
      </w:pPr>
      <w:r w:rsidRPr="00886C13">
        <w:rPr>
          <w:b/>
        </w:rPr>
        <w:t>For more information</w:t>
      </w:r>
    </w:p>
    <w:p w:rsidR="00886C13" w:rsidRDefault="00886C13" w:rsidP="00886C13">
      <w:r>
        <w:t xml:space="preserve">Visit </w:t>
      </w:r>
      <w:hyperlink r:id="rId6" w:history="1">
        <w:r w:rsidRPr="00886C13">
          <w:rPr>
            <w:rStyle w:val="Hyperlink"/>
          </w:rPr>
          <w:t>melbourne.vic.gov.au/</w:t>
        </w:r>
        <w:proofErr w:type="spellStart"/>
        <w:r w:rsidRPr="00886C13">
          <w:rPr>
            <w:rStyle w:val="Hyperlink"/>
          </w:rPr>
          <w:t>princesbridgerestoration</w:t>
        </w:r>
        <w:proofErr w:type="spellEnd"/>
      </w:hyperlink>
      <w:r>
        <w:t xml:space="preserve"> or call </w:t>
      </w:r>
      <w:bookmarkStart w:id="0" w:name="_GoBack"/>
      <w:r w:rsidRPr="00556629">
        <w:rPr>
          <w:b/>
        </w:rPr>
        <w:t>9658 9658</w:t>
      </w:r>
      <w:bookmarkEnd w:id="0"/>
      <w:r w:rsidR="00556629">
        <w:t>.</w:t>
      </w:r>
      <w:r>
        <w:t xml:space="preserve"> </w:t>
      </w:r>
    </w:p>
    <w:p w:rsidR="00886C13" w:rsidRPr="00886C13" w:rsidRDefault="00886C13" w:rsidP="00886C13">
      <w:pPr>
        <w:rPr>
          <w:b/>
        </w:rPr>
      </w:pPr>
      <w:r w:rsidRPr="00886C13">
        <w:rPr>
          <w:b/>
        </w:rPr>
        <w:t xml:space="preserve">Interpreter services </w:t>
      </w:r>
    </w:p>
    <w:p w:rsidR="00886C13" w:rsidRPr="006A27ED" w:rsidRDefault="00886C13" w:rsidP="00886C13">
      <w:r>
        <w:t>We cater for people of all backgrounds. Please call 03 9280 0726.</w:t>
      </w:r>
    </w:p>
    <w:sectPr w:rsidR="00886C13" w:rsidRPr="006A2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4688D"/>
    <w:multiLevelType w:val="hybridMultilevel"/>
    <w:tmpl w:val="76286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C55C5"/>
    <w:multiLevelType w:val="hybridMultilevel"/>
    <w:tmpl w:val="642A37FE"/>
    <w:lvl w:ilvl="0" w:tplc="30EC5C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89"/>
    <w:rsid w:val="000521C5"/>
    <w:rsid w:val="0008133F"/>
    <w:rsid w:val="000F7D41"/>
    <w:rsid w:val="00297305"/>
    <w:rsid w:val="003A6FC1"/>
    <w:rsid w:val="0043143B"/>
    <w:rsid w:val="00556629"/>
    <w:rsid w:val="005F3710"/>
    <w:rsid w:val="005F5C2D"/>
    <w:rsid w:val="00682BD5"/>
    <w:rsid w:val="006A19AD"/>
    <w:rsid w:val="006A27ED"/>
    <w:rsid w:val="006F1D36"/>
    <w:rsid w:val="00886C13"/>
    <w:rsid w:val="008B10BF"/>
    <w:rsid w:val="008B5EB6"/>
    <w:rsid w:val="009539A7"/>
    <w:rsid w:val="00996FEF"/>
    <w:rsid w:val="009A22D8"/>
    <w:rsid w:val="00A36F5D"/>
    <w:rsid w:val="00B335B8"/>
    <w:rsid w:val="00B44D13"/>
    <w:rsid w:val="00B6108D"/>
    <w:rsid w:val="00BD4A51"/>
    <w:rsid w:val="00C742CD"/>
    <w:rsid w:val="00C863DF"/>
    <w:rsid w:val="00CF085A"/>
    <w:rsid w:val="00D533DB"/>
    <w:rsid w:val="00D5761B"/>
    <w:rsid w:val="00D811B1"/>
    <w:rsid w:val="00DB6489"/>
    <w:rsid w:val="00DF2956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6B01"/>
  <w15:chartTrackingRefBased/>
  <w15:docId w15:val="{C0BF1212-4555-44FF-9671-D55CDD24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39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9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B10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6C1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6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lbourne.vic.gov.au/building-and-development/shaping-the-city/city-projects/Pages/princes-bridge-restoration.aspx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A6BDC0-2A06-402D-943C-668520DB9101}"/>
</file>

<file path=customXml/itemProps2.xml><?xml version="1.0" encoding="utf-8"?>
<ds:datastoreItem xmlns:ds="http://schemas.openxmlformats.org/officeDocument/2006/customXml" ds:itemID="{F88CD0D0-4901-4EDB-8D6D-C3C703F3D6F8}"/>
</file>

<file path=customXml/itemProps3.xml><?xml version="1.0" encoding="utf-8"?>
<ds:datastoreItem xmlns:ds="http://schemas.openxmlformats.org/officeDocument/2006/customXml" ds:itemID="{FBAFA5FE-F283-485C-A239-087FD3390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Booth</dc:creator>
  <cp:keywords/>
  <dc:description/>
  <cp:lastModifiedBy>Eliza Booth</cp:lastModifiedBy>
  <cp:revision>6</cp:revision>
  <dcterms:created xsi:type="dcterms:W3CDTF">2023-10-23T22:40:00Z</dcterms:created>
  <dcterms:modified xsi:type="dcterms:W3CDTF">2023-10-25T22:11:00Z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20231024104910174</vt:lpwstr>
  </property>
  <property fmtid="{D5CDD505-2E9C-101B-9397-08002B2CF9AE}" pid="3" name="ContentTypeId">
    <vt:lpwstr>0x010100759DCEB4B14F5A418FC6C1C10DF60084</vt:lpwstr>
  </property>
</Properties>
</file>